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F5B" w:rsidRPr="002E6C4E" w:rsidRDefault="00CD11C6" w:rsidP="00546F9C">
      <w:pPr>
        <w:pStyle w:val="a3"/>
        <w:spacing w:after="0" w:line="240" w:lineRule="auto"/>
        <w:ind w:left="0"/>
        <w:jc w:val="both"/>
        <w:rPr>
          <w:rFonts w:ascii="Times New Roman" w:hAnsi="Times New Roman"/>
          <w:sz w:val="32"/>
        </w:rPr>
      </w:pPr>
      <w:r w:rsidRPr="00555EB4">
        <w:rPr>
          <w:rFonts w:ascii="Times New Roman" w:hAnsi="Times New Roman"/>
          <w:b/>
          <w:sz w:val="24"/>
          <w:szCs w:val="24"/>
          <w:lang w:val="kk-KZ"/>
        </w:rPr>
        <w:t>Дәріс 5.</w:t>
      </w:r>
      <w:r w:rsidRPr="00555EB4">
        <w:rPr>
          <w:rFonts w:ascii="Times New Roman" w:hAnsi="Times New Roman"/>
          <w:noProof/>
          <w:sz w:val="24"/>
          <w:szCs w:val="24"/>
          <w:lang w:val="kk-KZ"/>
        </w:rPr>
        <w:t xml:space="preserve"> </w:t>
      </w:r>
      <w:r>
        <w:rPr>
          <w:rFonts w:ascii="Times New Roman" w:hAnsi="Times New Roman"/>
          <w:noProof/>
          <w:color w:val="000000"/>
          <w:sz w:val="24"/>
          <w:szCs w:val="24"/>
          <w:lang w:val="kk-KZ"/>
        </w:rPr>
        <w:t>Кристалдық құрылымдағы ақау түрлері. Атомдар қоспасының миграциясы.</w:t>
      </w:r>
    </w:p>
    <w:p w:rsidR="002D1105" w:rsidRPr="00DC5DF1" w:rsidRDefault="007A2F5B" w:rsidP="006A68C9">
      <w:pPr>
        <w:spacing w:after="0" w:line="240" w:lineRule="auto"/>
        <w:jc w:val="both"/>
        <w:rPr>
          <w:rFonts w:ascii="Times New Roman" w:hAnsi="Times New Roman" w:cs="Times New Roman"/>
          <w:sz w:val="28"/>
        </w:rPr>
      </w:pPr>
      <w:r w:rsidRPr="00DC5DF1">
        <w:rPr>
          <w:rFonts w:ascii="Times New Roman" w:hAnsi="Times New Roman" w:cs="Times New Roman"/>
          <w:sz w:val="28"/>
        </w:rPr>
        <w:tab/>
      </w:r>
    </w:p>
    <w:p w:rsidR="00CD11C6" w:rsidRPr="00CD11C6" w:rsidRDefault="00F063DD" w:rsidP="00CD11C6">
      <w:pPr>
        <w:ind w:firstLine="540"/>
        <w:jc w:val="both"/>
        <w:rPr>
          <w:rFonts w:ascii="Times New Roman" w:hAnsi="Times New Roman" w:cs="Times New Roman"/>
          <w:sz w:val="24"/>
          <w:szCs w:val="28"/>
          <w:lang w:val="kk-KZ"/>
        </w:rPr>
      </w:pPr>
      <w:r w:rsidRPr="00CD11C6">
        <w:rPr>
          <w:rFonts w:ascii="Times New Roman" w:hAnsi="Times New Roman" w:cs="Times New Roman"/>
          <w:sz w:val="24"/>
          <w:lang w:val="kk-KZ"/>
        </w:rPr>
        <w:tab/>
      </w:r>
      <w:r w:rsidR="00CD11C6" w:rsidRPr="00CD11C6">
        <w:rPr>
          <w:rFonts w:ascii="Times New Roman" w:hAnsi="Times New Roman" w:cs="Times New Roman"/>
          <w:sz w:val="24"/>
          <w:szCs w:val="28"/>
          <w:lang w:val="kk-KZ"/>
        </w:rPr>
        <w:t>Бірақ реал кристалдарда әрқашан кристалл торда ақаулар болады. Алдымен макро- және микроақауларды ажырату керек. Макроакаулар микроскоппен оңай көрінеді. Оларға кеуектер, сызаттар, жарықшақтар, қосымша заттардың бөтен бөліктері, жеке кристаллиттердің</w:t>
      </w:r>
      <w:bookmarkStart w:id="0" w:name="_GoBack"/>
      <w:bookmarkEnd w:id="0"/>
      <w:r w:rsidR="00CD11C6" w:rsidRPr="00CD11C6">
        <w:rPr>
          <w:rFonts w:ascii="Times New Roman" w:hAnsi="Times New Roman" w:cs="Times New Roman"/>
          <w:sz w:val="24"/>
          <w:szCs w:val="28"/>
          <w:lang w:val="kk-KZ"/>
        </w:rPr>
        <w:t xml:space="preserve"> көзге көрінетің шекаралары – поликристалдың дәндері мысал бола алады.</w:t>
      </w:r>
    </w:p>
    <w:p w:rsidR="00CD11C6" w:rsidRPr="00CD11C6" w:rsidRDefault="00CD11C6" w:rsidP="00CD11C6">
      <w:pPr>
        <w:ind w:firstLine="540"/>
        <w:jc w:val="both"/>
        <w:rPr>
          <w:rFonts w:ascii="Times New Roman" w:hAnsi="Times New Roman" w:cs="Times New Roman"/>
          <w:sz w:val="24"/>
          <w:szCs w:val="28"/>
          <w:lang w:val="kk-KZ"/>
        </w:rPr>
      </w:pPr>
      <w:r w:rsidRPr="00CD11C6">
        <w:rPr>
          <w:rFonts w:ascii="Times New Roman" w:hAnsi="Times New Roman" w:cs="Times New Roman"/>
          <w:sz w:val="24"/>
          <w:szCs w:val="28"/>
          <w:lang w:val="kk-KZ"/>
        </w:rPr>
        <w:t xml:space="preserve">  Микроақауларға немесе ақауларға үш өлшемдерінің біреуі кристалл тор периодымен а=0,2-0,5 нм салыстыруға тұратын атомдық деңгейдегі ақаулар жатады.</w:t>
      </w:r>
    </w:p>
    <w:p w:rsidR="00CD11C6" w:rsidRPr="00CD11C6" w:rsidRDefault="00CD11C6" w:rsidP="00CD11C6">
      <w:pPr>
        <w:ind w:firstLine="540"/>
        <w:jc w:val="both"/>
        <w:rPr>
          <w:rFonts w:ascii="Times New Roman" w:hAnsi="Times New Roman" w:cs="Times New Roman"/>
          <w:sz w:val="24"/>
          <w:szCs w:val="28"/>
          <w:lang w:val="kk-KZ"/>
        </w:rPr>
      </w:pPr>
      <w:r w:rsidRPr="00CD11C6">
        <w:rPr>
          <w:rFonts w:ascii="Times New Roman" w:hAnsi="Times New Roman" w:cs="Times New Roman"/>
          <w:sz w:val="24"/>
          <w:szCs w:val="28"/>
          <w:lang w:val="kk-KZ"/>
        </w:rPr>
        <w:t>Кристалл өрістің ақаулығын кристалл атомын бөгде қосымша атоммен орын басу және кристалдан атомды шығару нәтижесінде вакансияның түзілуімен көрсетуге болады. Ішкі кристалл өрісінің кез келген бұзылуы ақау болып табылады. Егер кристалда ақау көп болмаса, онда олар бір-бірінен алшақтау орналасады, яғни кристалл тор ақаулары бұл жағдайда локальданған. Кристалдағы ішкі өріс потенциалын бұл кезде U=U</w:t>
      </w:r>
      <w:r w:rsidRPr="00CD11C6">
        <w:rPr>
          <w:rFonts w:ascii="Times New Roman" w:hAnsi="Times New Roman" w:cs="Times New Roman"/>
          <w:sz w:val="24"/>
          <w:szCs w:val="28"/>
          <w:vertAlign w:val="subscript"/>
          <w:lang w:val="kk-KZ"/>
        </w:rPr>
        <w:t>0</w:t>
      </w:r>
      <w:r w:rsidRPr="00CD11C6">
        <w:rPr>
          <w:rFonts w:ascii="Times New Roman" w:hAnsi="Times New Roman" w:cs="Times New Roman"/>
          <w:sz w:val="24"/>
          <w:szCs w:val="28"/>
          <w:lang w:val="kk-KZ"/>
        </w:rPr>
        <w:t>+U</w:t>
      </w:r>
      <w:r w:rsidRPr="00CD11C6">
        <w:rPr>
          <w:rFonts w:ascii="Times New Roman" w:hAnsi="Times New Roman" w:cs="Times New Roman"/>
          <w:sz w:val="24"/>
          <w:szCs w:val="28"/>
          <w:vertAlign w:val="superscript"/>
          <w:lang w:val="kk-KZ"/>
        </w:rPr>
        <w:t>’</w:t>
      </w:r>
      <w:r w:rsidRPr="00CD11C6">
        <w:rPr>
          <w:rFonts w:ascii="Times New Roman" w:hAnsi="Times New Roman" w:cs="Times New Roman"/>
          <w:sz w:val="24"/>
          <w:szCs w:val="28"/>
          <w:lang w:val="kk-KZ"/>
        </w:rPr>
        <w:t xml:space="preserve"> түрінде көрсетуге болады, мұндa U</w:t>
      </w:r>
      <w:r w:rsidRPr="00CD11C6">
        <w:rPr>
          <w:rFonts w:ascii="Times New Roman" w:hAnsi="Times New Roman" w:cs="Times New Roman"/>
          <w:sz w:val="24"/>
          <w:szCs w:val="28"/>
          <w:vertAlign w:val="subscript"/>
          <w:lang w:val="kk-KZ"/>
        </w:rPr>
        <w:t>0</w:t>
      </w:r>
      <w:r w:rsidRPr="00CD11C6">
        <w:rPr>
          <w:rFonts w:ascii="Times New Roman" w:hAnsi="Times New Roman" w:cs="Times New Roman"/>
          <w:sz w:val="24"/>
          <w:szCs w:val="28"/>
          <w:lang w:val="kk-KZ"/>
        </w:rPr>
        <w:t xml:space="preserve"> – идеал кристалдың потенциалдық функциясы, U</w:t>
      </w:r>
      <w:r w:rsidRPr="00CD11C6">
        <w:rPr>
          <w:rFonts w:ascii="Times New Roman" w:hAnsi="Times New Roman" w:cs="Times New Roman"/>
          <w:sz w:val="24"/>
          <w:szCs w:val="28"/>
          <w:vertAlign w:val="superscript"/>
          <w:lang w:val="kk-KZ"/>
        </w:rPr>
        <w:t>’</w:t>
      </w:r>
      <w:r w:rsidRPr="00CD11C6">
        <w:rPr>
          <w:rFonts w:ascii="Times New Roman" w:hAnsi="Times New Roman" w:cs="Times New Roman"/>
          <w:sz w:val="24"/>
          <w:szCs w:val="28"/>
          <w:lang w:val="kk-KZ"/>
        </w:rPr>
        <w:t xml:space="preserve">- ақау жанындағы ойымдалған облыстағы нөлден өзгеше қосымша қосылғыш. Сондықтан тек осы облыста орналасқан электрондардың ғана энергетикалық күйлері өзгеріп, қатты дененің идеал зоналық құрылымына қосымша ойдымдық энергетикалық күйлердің түзілуіне алып келеді. егер ақаумен бірнеше осындай күйлер байланысқан болса, онда мұндай ойдымдық күйлер саны ақаулар санына тең не одан көп. Мысалы қосымша Fe  атомдары +2 және +3 валентті бола алады, демек олар екі немесе үшзарядты иондар бола алады. Бұл қосымша Fe атомы да екі электрондық күйде бола алады дегенді білдіреді. </w:t>
      </w:r>
    </w:p>
    <w:p w:rsidR="00CD11C6" w:rsidRPr="00CD11C6" w:rsidRDefault="00CD11C6" w:rsidP="00CD11C6">
      <w:pPr>
        <w:ind w:firstLine="540"/>
        <w:jc w:val="both"/>
        <w:rPr>
          <w:rFonts w:ascii="Times New Roman" w:hAnsi="Times New Roman" w:cs="Times New Roman"/>
          <w:sz w:val="24"/>
          <w:szCs w:val="28"/>
          <w:lang w:val="kk-KZ"/>
        </w:rPr>
      </w:pPr>
      <w:r w:rsidRPr="00CD11C6">
        <w:rPr>
          <w:rFonts w:ascii="Times New Roman" w:hAnsi="Times New Roman" w:cs="Times New Roman"/>
          <w:sz w:val="24"/>
          <w:szCs w:val="28"/>
          <w:lang w:val="kk-KZ"/>
        </w:rPr>
        <w:t>Ақауларға тән белгі – ойдымдық (локальдық) – энергетикалық деңгейлердің электрондармен байланысы. Бұл байланыс әртипті қатты денелерде әртүрлі. Зоналық құрылымында тыйым салынған зонасы жоқ металдарда қоспа атомдардың электрондық деңгейлері валенттік зонаның толған немесе бос бөлігіне барады. Бірінші жағдайда қоспа электрондар кристалдың негізгі атомының жалпыланған валенттік электрондар ұжымын толтырып, өздері тудырған қоспа атомдармен байланысын жоғалтады. Екінші жағдайда қоспа деңгейлер энергиялары бойынша валенттік зонаның соңғы толған деңгейінен жоғары орналасады, яғни олардың энергиясы Ферми деңгейінен жоғары жатады. Осылайша, металдарда ең ықтимал ақаулар электрондардан бос иондалған күйде болады.</w:t>
      </w:r>
    </w:p>
    <w:p w:rsidR="001F0115" w:rsidRPr="00DC5DF1" w:rsidRDefault="001F0115" w:rsidP="00CD11C6">
      <w:pPr>
        <w:spacing w:after="0" w:line="240" w:lineRule="auto"/>
        <w:jc w:val="both"/>
        <w:rPr>
          <w:rFonts w:ascii="Times New Roman" w:hAnsi="Times New Roman" w:cs="Times New Roman"/>
          <w:sz w:val="28"/>
          <w:lang w:val="kk-KZ"/>
        </w:rPr>
      </w:pPr>
    </w:p>
    <w:sectPr w:rsidR="001F0115" w:rsidRPr="00DC5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F0115"/>
    <w:rsid w:val="002D1105"/>
    <w:rsid w:val="002E6C4E"/>
    <w:rsid w:val="004B77B4"/>
    <w:rsid w:val="00546F9C"/>
    <w:rsid w:val="006233C4"/>
    <w:rsid w:val="006A68C9"/>
    <w:rsid w:val="007A2F5B"/>
    <w:rsid w:val="008350B9"/>
    <w:rsid w:val="0090380D"/>
    <w:rsid w:val="00CD11C6"/>
    <w:rsid w:val="00DC5DF1"/>
    <w:rsid w:val="00DE78D9"/>
    <w:rsid w:val="00F063D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2019-01-23T13:18:00Z</dcterms:created>
  <dcterms:modified xsi:type="dcterms:W3CDTF">2019-01-23T13:18:00Z</dcterms:modified>
</cp:coreProperties>
</file>